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Times New Roman" w:hAnsi="Times New Roman" w:eastAsia="黑体"/>
          <w:sz w:val="30"/>
          <w:szCs w:val="30"/>
        </w:rPr>
      </w:pPr>
      <w:r>
        <w:rPr>
          <w:rFonts w:ascii="Times New Roman" w:hAnsi="Times New Roman" w:eastAsia="黑体"/>
          <w:sz w:val="30"/>
          <w:szCs w:val="30"/>
        </w:rPr>
        <w:t>《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工业无水亚</w:t>
      </w:r>
      <w:r>
        <w:rPr>
          <w:rFonts w:hint="eastAsia" w:ascii="Times New Roman" w:hAnsi="Times New Roman" w:eastAsia="黑体"/>
          <w:sz w:val="30"/>
          <w:szCs w:val="30"/>
        </w:rPr>
        <w:t>硫酸钠</w:t>
      </w:r>
      <w:r>
        <w:rPr>
          <w:rFonts w:ascii="Times New Roman" w:hAnsi="Times New Roman" w:eastAsia="黑体"/>
          <w:sz w:val="30"/>
          <w:szCs w:val="30"/>
        </w:rPr>
        <w:t>》</w:t>
      </w:r>
    </w:p>
    <w:p>
      <w:pPr>
        <w:spacing w:line="480" w:lineRule="auto"/>
        <w:jc w:val="center"/>
        <w:rPr>
          <w:rFonts w:hint="default" w:ascii="黑体" w:hAnsi="黑体" w:eastAsia="黑体"/>
          <w:spacing w:val="-4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0"/>
          <w:szCs w:val="30"/>
        </w:rPr>
        <w:t>（</w:t>
      </w:r>
      <w:r>
        <w:rPr>
          <w:rFonts w:hint="eastAsia" w:ascii="Times New Roman" w:hAnsi="Times New Roman" w:eastAsia="黑体"/>
          <w:spacing w:val="-4"/>
          <w:sz w:val="30"/>
          <w:szCs w:val="30"/>
          <w:lang w:val="en-US" w:eastAsia="zh-CN"/>
        </w:rPr>
        <w:t xml:space="preserve">HG/T  </w:t>
      </w:r>
      <w:r>
        <w:rPr>
          <w:rFonts w:hint="eastAsia" w:ascii="Times New Roman" w:hAnsi="Times New Roman" w:eastAsia="黑体"/>
          <w:spacing w:val="-4"/>
          <w:sz w:val="30"/>
          <w:szCs w:val="30"/>
        </w:rPr>
        <w:t>29</w:t>
      </w:r>
      <w:r>
        <w:rPr>
          <w:rFonts w:hint="eastAsia" w:ascii="Times New Roman" w:hAnsi="Times New Roman" w:eastAsia="黑体"/>
          <w:spacing w:val="-4"/>
          <w:sz w:val="30"/>
          <w:szCs w:val="30"/>
          <w:lang w:val="en-US" w:eastAsia="zh-CN"/>
        </w:rPr>
        <w:t>67</w:t>
      </w:r>
      <w:r>
        <w:rPr>
          <w:rFonts w:ascii="Times New Roman" w:hAnsi="Times New Roman" w:eastAsia="黑体"/>
          <w:spacing w:val="-4"/>
          <w:sz w:val="30"/>
          <w:szCs w:val="30"/>
        </w:rPr>
        <w:t>-201</w:t>
      </w:r>
      <w:r>
        <w:rPr>
          <w:rFonts w:hint="eastAsia" w:ascii="Times New Roman" w:hAnsi="Times New Roman" w:eastAsia="黑体"/>
          <w:spacing w:val="-4"/>
          <w:sz w:val="30"/>
          <w:szCs w:val="30"/>
          <w:lang w:val="en-US" w:eastAsia="zh-CN"/>
        </w:rPr>
        <w:t>0</w:t>
      </w:r>
      <w:r>
        <w:rPr>
          <w:rFonts w:ascii="Times New Roman" w:hAnsi="Times New Roman" w:eastAsia="黑体"/>
          <w:sz w:val="30"/>
          <w:szCs w:val="30"/>
        </w:rPr>
        <w:t>）</w:t>
      </w:r>
      <w:r>
        <w:rPr>
          <w:rFonts w:hint="eastAsia" w:ascii="Times New Roman" w:hAnsi="Times New Roman" w:eastAsia="黑体"/>
          <w:sz w:val="30"/>
          <w:szCs w:val="30"/>
        </w:rPr>
        <w:t>第1号修改单</w:t>
      </w:r>
      <w:r>
        <w:rPr>
          <w:rFonts w:ascii="黑体" w:hAnsi="黑体" w:eastAsia="黑体"/>
          <w:spacing w:val="-4"/>
          <w:sz w:val="32"/>
          <w:szCs w:val="32"/>
        </w:rPr>
        <w:t>编制说明</w:t>
      </w:r>
      <w:r>
        <w:rPr>
          <w:rFonts w:hint="eastAsia" w:ascii="黑体" w:hAnsi="黑体" w:eastAsia="黑体"/>
          <w:spacing w:val="-4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pacing w:val="-4"/>
          <w:sz w:val="32"/>
          <w:szCs w:val="32"/>
          <w:lang w:val="en-US" w:eastAsia="zh-CN"/>
        </w:rPr>
        <w:t>征求意见稿</w:t>
      </w:r>
      <w:bookmarkStart w:id="0" w:name="_GoBack"/>
      <w:r>
        <w:rPr>
          <w:rFonts w:hint="eastAsia" w:ascii="黑体" w:hAnsi="黑体" w:eastAsia="黑体"/>
          <w:spacing w:val="-4"/>
          <w:sz w:val="32"/>
          <w:szCs w:val="32"/>
          <w:lang w:eastAsia="zh-CN"/>
        </w:rPr>
        <w:t>）</w:t>
      </w:r>
      <w:bookmarkEnd w:id="0"/>
    </w:p>
    <w:p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</w:p>
    <w:p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一、修订背景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eastAsia="宋体"/>
          <w:sz w:val="21"/>
          <w:szCs w:val="21"/>
        </w:rPr>
        <w:t>《</w:t>
      </w:r>
      <w:r>
        <w:rPr>
          <w:rFonts w:hint="default" w:ascii="Times New Roman" w:hAnsi="Times New Roman" w:eastAsia="宋体"/>
          <w:sz w:val="21"/>
          <w:szCs w:val="21"/>
          <w:lang w:val="en-US" w:eastAsia="zh-CN"/>
        </w:rPr>
        <w:t>工业无水亚</w:t>
      </w:r>
      <w:r>
        <w:rPr>
          <w:rFonts w:hint="default" w:ascii="Times New Roman" w:hAnsi="Times New Roman" w:eastAsia="宋体"/>
          <w:sz w:val="21"/>
          <w:szCs w:val="21"/>
        </w:rPr>
        <w:t>硫酸钠</w:t>
      </w:r>
      <w:r>
        <w:rPr>
          <w:rFonts w:ascii="Times New Roman" w:hAnsi="Times New Roman" w:eastAsia="宋体"/>
          <w:sz w:val="21"/>
          <w:szCs w:val="21"/>
        </w:rPr>
        <w:t>》（</w:t>
      </w:r>
      <w:r>
        <w:rPr>
          <w:rFonts w:hint="default" w:ascii="Times New Roman" w:hAnsi="Times New Roman" w:eastAsia="宋体"/>
          <w:spacing w:val="0"/>
          <w:sz w:val="21"/>
          <w:szCs w:val="21"/>
          <w:lang w:val="en-US" w:eastAsia="zh-CN"/>
        </w:rPr>
        <w:t xml:space="preserve">HG/T  </w:t>
      </w:r>
      <w:r>
        <w:rPr>
          <w:rFonts w:hint="default" w:ascii="Times New Roman" w:hAnsi="Times New Roman" w:eastAsia="宋体"/>
          <w:spacing w:val="0"/>
          <w:sz w:val="21"/>
          <w:szCs w:val="21"/>
        </w:rPr>
        <w:t>29</w:t>
      </w:r>
      <w:r>
        <w:rPr>
          <w:rFonts w:hint="default" w:ascii="Times New Roman" w:hAnsi="Times New Roman" w:eastAsia="宋体"/>
          <w:spacing w:val="0"/>
          <w:sz w:val="21"/>
          <w:szCs w:val="21"/>
          <w:lang w:val="en-US" w:eastAsia="zh-CN"/>
        </w:rPr>
        <w:t>67</w:t>
      </w:r>
      <w:r>
        <w:rPr>
          <w:rFonts w:ascii="Times New Roman" w:hAnsi="Times New Roman" w:eastAsia="宋体"/>
          <w:spacing w:val="0"/>
          <w:sz w:val="21"/>
          <w:szCs w:val="21"/>
        </w:rPr>
        <w:t>-201</w:t>
      </w:r>
      <w:r>
        <w:rPr>
          <w:rFonts w:hint="default" w:ascii="Times New Roman" w:hAnsi="Times New Roman" w:eastAsia="宋体"/>
          <w:spacing w:val="0"/>
          <w:sz w:val="21"/>
          <w:szCs w:val="21"/>
          <w:lang w:val="en-US" w:eastAsia="zh-CN"/>
        </w:rPr>
        <w:t>0</w:t>
      </w:r>
      <w:r>
        <w:rPr>
          <w:rFonts w:ascii="Times New Roman" w:hAnsi="Times New Roman" w:eastAsia="宋体"/>
          <w:sz w:val="21"/>
          <w:szCs w:val="21"/>
        </w:rPr>
        <w:t>）</w:t>
      </w:r>
      <w:r>
        <w:rPr>
          <w:rFonts w:hint="default" w:ascii="Times New Roman" w:hAnsi="Times New Roman" w:eastAsia="宋体"/>
          <w:sz w:val="21"/>
          <w:szCs w:val="21"/>
        </w:rPr>
        <w:t>第1号修改单</w:t>
      </w:r>
      <w:r>
        <w:rPr>
          <w:rFonts w:ascii="Times New Roman" w:hAnsi="Times New Roman"/>
          <w:szCs w:val="21"/>
        </w:rPr>
        <w:t>已于201</w:t>
      </w:r>
      <w:r>
        <w:rPr>
          <w:rFonts w:hint="eastAsia" w:ascii="Times New Roman" w:hAnsi="Times New Roman"/>
          <w:szCs w:val="21"/>
          <w:lang w:val="en-US" w:eastAsia="zh-CN"/>
        </w:rPr>
        <w:t>0</w:t>
      </w:r>
      <w:r>
        <w:rPr>
          <w:rFonts w:ascii="Times New Roman" w:hAnsi="Times New Roman"/>
          <w:szCs w:val="21"/>
        </w:rPr>
        <w:t>年</w:t>
      </w:r>
      <w:r>
        <w:rPr>
          <w:rFonts w:hint="eastAsia"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  <w:lang w:val="en-US" w:eastAsia="zh-CN"/>
        </w:rPr>
        <w:t>1</w:t>
      </w:r>
      <w:r>
        <w:rPr>
          <w:rFonts w:ascii="Times New Roman" w:hAnsi="Times New Roman"/>
          <w:szCs w:val="21"/>
        </w:rPr>
        <w:t>月</w:t>
      </w:r>
      <w:r>
        <w:rPr>
          <w:rFonts w:hint="eastAsia" w:ascii="Times New Roman" w:hAnsi="Times New Roman"/>
          <w:szCs w:val="21"/>
          <w:lang w:val="en-US" w:eastAsia="zh-CN"/>
        </w:rPr>
        <w:t>22</w:t>
      </w:r>
      <w:r>
        <w:rPr>
          <w:rFonts w:ascii="Times New Roman" w:hAnsi="Times New Roman"/>
          <w:szCs w:val="21"/>
        </w:rPr>
        <w:t>日发布，201</w:t>
      </w:r>
      <w:r>
        <w:rPr>
          <w:rFonts w:hint="eastAsia" w:ascii="Times New Roman" w:hAnsi="Times New Roman"/>
          <w:szCs w:val="21"/>
          <w:lang w:val="en-US" w:eastAsia="zh-CN"/>
        </w:rPr>
        <w:t>1</w:t>
      </w:r>
      <w:r>
        <w:rPr>
          <w:rFonts w:ascii="Times New Roman" w:hAnsi="Times New Roman"/>
          <w:szCs w:val="21"/>
        </w:rPr>
        <w:t>年</w:t>
      </w:r>
      <w:r>
        <w:rPr>
          <w:rFonts w:hint="eastAsia" w:ascii="Times New Roman" w:hAnsi="Times New Roman"/>
          <w:szCs w:val="21"/>
          <w:lang w:val="en-US" w:eastAsia="zh-CN"/>
        </w:rPr>
        <w:t>3</w:t>
      </w:r>
      <w:r>
        <w:rPr>
          <w:rFonts w:ascii="Times New Roman" w:hAnsi="Times New Roman"/>
          <w:szCs w:val="21"/>
        </w:rPr>
        <w:t>月</w:t>
      </w:r>
      <w:r>
        <w:rPr>
          <w:rFonts w:hint="eastAsia" w:ascii="Times New Roman" w:hAnsi="Times New Roman"/>
          <w:szCs w:val="21"/>
          <w:lang w:val="en-US" w:eastAsia="zh-CN"/>
        </w:rPr>
        <w:t>1</w:t>
      </w:r>
      <w:r>
        <w:rPr>
          <w:rFonts w:ascii="Times New Roman" w:hAnsi="Times New Roman"/>
          <w:szCs w:val="21"/>
        </w:rPr>
        <w:t>日实施</w:t>
      </w:r>
      <w:r>
        <w:rPr>
          <w:rFonts w:hint="eastAsia" w:ascii="Times New Roman" w:hAnsi="Times New Roman"/>
          <w:szCs w:val="21"/>
        </w:rPr>
        <w:t>。在实施过程中，有单位对该标准提出了修改建议，具体为</w:t>
      </w:r>
      <w:r>
        <w:rPr>
          <w:rFonts w:hint="eastAsia" w:ascii="Times New Roman" w:hAnsi="Times New Roman" w:eastAsiaTheme="minorEastAsia"/>
          <w:szCs w:val="21"/>
        </w:rPr>
        <w:t>：</w:t>
      </w:r>
      <w:r>
        <w:rPr>
          <w:rFonts w:hint="eastAsia" w:ascii="Times New Roman" w:hAnsi="Times New Roman" w:eastAsiaTheme="minorEastAsia"/>
          <w:szCs w:val="21"/>
          <w:lang w:val="en-US" w:eastAsia="zh-CN"/>
        </w:rPr>
        <w:t>5</w:t>
      </w:r>
      <w:r>
        <w:rPr>
          <w:rFonts w:ascii="Times New Roman" w:hAnsi="Times New Roman" w:eastAsiaTheme="minorEastAsia"/>
          <w:szCs w:val="21"/>
        </w:rPr>
        <w:t>.4.</w:t>
      </w:r>
      <w:r>
        <w:rPr>
          <w:rFonts w:hint="eastAsia" w:ascii="Times New Roman" w:hAnsi="Times New Roman" w:eastAsiaTheme="minorEastAsia"/>
          <w:szCs w:val="21"/>
          <w:lang w:val="en-US" w:eastAsia="zh-CN"/>
        </w:rPr>
        <w:t>4</w:t>
      </w:r>
      <w:r>
        <w:rPr>
          <w:rFonts w:ascii="Times New Roman" w:hAnsi="Times New Roman" w:eastAsiaTheme="minorEastAsia"/>
          <w:szCs w:val="21"/>
        </w:rPr>
        <w:t>结果计算的</w:t>
      </w:r>
      <w:r>
        <w:rPr>
          <w:rFonts w:ascii="Times New Roman"/>
        </w:rPr>
        <w:t>式</w:t>
      </w:r>
      <w:r>
        <w:rPr>
          <w:rFonts w:hint="eastAsia" w:ascii="Times New Roman"/>
        </w:rPr>
        <w:t>（1）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“</w:t>
      </w:r>
      <w:r>
        <w:rPr>
          <w:rFonts w:ascii="Times New Roman" w:hAnsi="Times New Roman"/>
          <w:position w:val="-24"/>
        </w:rPr>
        <w:object>
          <v:shape id="_x0000_i1025" o:spt="75" type="#_x0000_t75" style="height:31.25pt;width:111.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存在错误</w:t>
      </w:r>
      <w:r>
        <w:rPr>
          <w:rFonts w:hint="eastAsia" w:ascii="Times New Roman" w:hAnsi="Times New Roman"/>
        </w:rPr>
        <w:t>，公示中</w:t>
      </w:r>
      <w:r>
        <w:rPr>
          <w:rFonts w:hint="eastAsia" w:ascii="Times New Roman" w:hAnsi="Times New Roman"/>
          <w:lang w:val="en-US" w:eastAsia="zh-CN"/>
        </w:rPr>
        <w:t>V</w:t>
      </w:r>
      <w:r>
        <w:rPr>
          <w:rFonts w:hint="eastAsia" w:ascii="Times New Roman" w:hAnsi="Times New Roman"/>
          <w:vertAlign w:val="subscript"/>
          <w:lang w:val="en-US" w:eastAsia="zh-CN"/>
        </w:rPr>
        <w:t>1</w:t>
      </w:r>
      <w:r>
        <w:rPr>
          <w:rFonts w:hint="eastAsia" w:ascii="Times New Roman" w:hAnsi="Times New Roman"/>
          <w:vertAlign w:val="baseline"/>
          <w:lang w:val="en-US" w:eastAsia="zh-CN"/>
        </w:rPr>
        <w:t>和V</w:t>
      </w:r>
      <w:r>
        <w:rPr>
          <w:rFonts w:hint="eastAsia" w:ascii="Times New Roman" w:hAnsi="Times New Roman"/>
          <w:vertAlign w:val="subscript"/>
          <w:lang w:val="en-US" w:eastAsia="zh-CN"/>
        </w:rPr>
        <w:t>2</w:t>
      </w:r>
      <w:r>
        <w:rPr>
          <w:rFonts w:hint="eastAsia" w:ascii="Times New Roman" w:hAnsi="Times New Roman"/>
          <w:vertAlign w:val="baseline"/>
          <w:lang w:val="en-US" w:eastAsia="zh-CN"/>
        </w:rPr>
        <w:t>的顺序有误</w:t>
      </w:r>
      <w:r>
        <w:rPr>
          <w:rFonts w:hint="eastAsia" w:ascii="Times New Roman" w:hAnsi="Times New Roman"/>
        </w:rPr>
        <w:t>。经对</w:t>
      </w:r>
      <w:r>
        <w:rPr>
          <w:rFonts w:hint="eastAsia" w:ascii="Times New Roman" w:hAnsi="Times New Roman"/>
          <w:szCs w:val="21"/>
        </w:rPr>
        <w:t>该建议进行认真研究，采纳该修改建议。</w:t>
      </w:r>
    </w:p>
    <w:p>
      <w:pPr>
        <w:spacing w:line="360" w:lineRule="auto"/>
        <w:ind w:firstLine="420" w:firstLineChars="2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二、修订内容</w:t>
      </w:r>
    </w:p>
    <w:p>
      <w:pPr>
        <w:spacing w:line="276" w:lineRule="auto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  <w:lang w:val="en-US" w:eastAsia="zh-CN"/>
        </w:rPr>
        <w:t>5</w:t>
      </w:r>
      <w:r>
        <w:rPr>
          <w:rFonts w:ascii="Times New Roman" w:hAnsi="Times New Roman" w:eastAsiaTheme="minorEastAsia"/>
          <w:szCs w:val="21"/>
        </w:rPr>
        <w:t>.4.</w:t>
      </w:r>
      <w:r>
        <w:rPr>
          <w:rFonts w:hint="eastAsia" w:ascii="Times New Roman" w:hAnsi="Times New Roman" w:eastAsiaTheme="minorEastAsia"/>
          <w:szCs w:val="21"/>
          <w:lang w:val="en-US" w:eastAsia="zh-CN"/>
        </w:rPr>
        <w:t>4</w:t>
      </w:r>
      <w:r>
        <w:rPr>
          <w:rFonts w:ascii="Times New Roman" w:hAnsi="Times New Roman" w:eastAsiaTheme="minorEastAsia"/>
          <w:szCs w:val="21"/>
        </w:rPr>
        <w:t>结果计算</w:t>
      </w:r>
    </w:p>
    <w:p>
      <w:pPr>
        <w:numPr>
          <w:ilvl w:val="255"/>
          <w:numId w:val="0"/>
        </w:numPr>
        <w:spacing w:line="360" w:lineRule="auto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  <w:position w:val="-24"/>
        </w:rPr>
        <w:object>
          <v:shape id="_x0000_i1026" o:spt="75" type="#_x0000_t75" style="height:31.25pt;width:111.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宋体" w:hAnsi="宋体"/>
        </w:rPr>
        <w:t>………………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附录公式 \r 1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</w:t>
      </w:r>
      <w:r>
        <w:rPr>
          <w:rFonts w:hint="eastAsia" w:ascii="Times New Roman" w:hAnsi="Times New Roman"/>
        </w:rPr>
        <w:t>”</w:t>
      </w:r>
      <w:r>
        <w:rPr>
          <w:rFonts w:hint="eastAsia" w:ascii="Times New Roman" w:hAnsi="Times New Roman"/>
          <w:lang w:val="en-US" w:eastAsia="zh-CN"/>
        </w:rPr>
        <w:t>修改为</w:t>
      </w:r>
      <w:r>
        <w:rPr>
          <w:rFonts w:hint="eastAsia" w:asciiTheme="minorEastAsia" w:hAnsiTheme="minorEastAsia" w:eastAsiaTheme="minorEastAsia"/>
          <w:szCs w:val="21"/>
        </w:rPr>
        <w:t>“</w:t>
      </w:r>
      <w:r>
        <w:rPr>
          <w:rFonts w:ascii="Times New Roman" w:hAnsi="Times New Roman"/>
          <w:position w:val="-24"/>
        </w:rPr>
        <w:object>
          <v:shape id="_x0000_i1027" o:spt="75" type="#_x0000_t75" style="height:31.25pt;width:111.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7">
            <o:LockedField>false</o:LockedField>
          </o:OLEObject>
        </w:object>
      </w:r>
      <w:r>
        <w:rPr>
          <w:rFonts w:ascii="宋体" w:hAnsi="宋体"/>
        </w:rPr>
        <w:t>………………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附录公式 \r 1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</w:t>
      </w:r>
      <w:r>
        <w:rPr>
          <w:rFonts w:hint="eastAsia" w:asciiTheme="minorEastAsia" w:hAnsiTheme="minorEastAsia" w:eastAsiaTheme="minorEastAsia"/>
          <w:szCs w:val="21"/>
        </w:rPr>
        <w:t>”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。</w:t>
      </w:r>
    </w:p>
    <w:p>
      <w:pPr>
        <w:widowControl/>
        <w:spacing w:line="276" w:lineRule="auto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Times New Roman" w:hAnsi="Times New Roman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3D64"/>
    <w:rsid w:val="000110AD"/>
    <w:rsid w:val="00035CD5"/>
    <w:rsid w:val="000370CB"/>
    <w:rsid w:val="00043EE5"/>
    <w:rsid w:val="00050465"/>
    <w:rsid w:val="0007094E"/>
    <w:rsid w:val="0007180E"/>
    <w:rsid w:val="00084969"/>
    <w:rsid w:val="00090CCB"/>
    <w:rsid w:val="000B1EE6"/>
    <w:rsid w:val="000E6555"/>
    <w:rsid w:val="000F442E"/>
    <w:rsid w:val="00117932"/>
    <w:rsid w:val="00117CCF"/>
    <w:rsid w:val="00127CC8"/>
    <w:rsid w:val="00153298"/>
    <w:rsid w:val="00185129"/>
    <w:rsid w:val="001914B6"/>
    <w:rsid w:val="001B1701"/>
    <w:rsid w:val="001B746B"/>
    <w:rsid w:val="001D227D"/>
    <w:rsid w:val="00210179"/>
    <w:rsid w:val="00237415"/>
    <w:rsid w:val="002463D1"/>
    <w:rsid w:val="002966EA"/>
    <w:rsid w:val="002B0FB9"/>
    <w:rsid w:val="002D3A6E"/>
    <w:rsid w:val="002E5D3A"/>
    <w:rsid w:val="003275ED"/>
    <w:rsid w:val="00335BF2"/>
    <w:rsid w:val="00350E25"/>
    <w:rsid w:val="00354149"/>
    <w:rsid w:val="0037575D"/>
    <w:rsid w:val="003834DE"/>
    <w:rsid w:val="00383EDD"/>
    <w:rsid w:val="00394F18"/>
    <w:rsid w:val="003C6DCD"/>
    <w:rsid w:val="003D308E"/>
    <w:rsid w:val="003D47FC"/>
    <w:rsid w:val="003D4DC2"/>
    <w:rsid w:val="003E47A7"/>
    <w:rsid w:val="003F29CE"/>
    <w:rsid w:val="003F2C5E"/>
    <w:rsid w:val="004162A5"/>
    <w:rsid w:val="00431991"/>
    <w:rsid w:val="004430B9"/>
    <w:rsid w:val="00486806"/>
    <w:rsid w:val="0049104A"/>
    <w:rsid w:val="004C6252"/>
    <w:rsid w:val="004D2BF1"/>
    <w:rsid w:val="0050389F"/>
    <w:rsid w:val="00526A57"/>
    <w:rsid w:val="005308E2"/>
    <w:rsid w:val="0053251B"/>
    <w:rsid w:val="005331D1"/>
    <w:rsid w:val="005354F8"/>
    <w:rsid w:val="005632DD"/>
    <w:rsid w:val="005652A2"/>
    <w:rsid w:val="0058248A"/>
    <w:rsid w:val="005830CE"/>
    <w:rsid w:val="00597B18"/>
    <w:rsid w:val="005E1111"/>
    <w:rsid w:val="005F4E4A"/>
    <w:rsid w:val="00605B93"/>
    <w:rsid w:val="00614AF1"/>
    <w:rsid w:val="00646B8F"/>
    <w:rsid w:val="00697130"/>
    <w:rsid w:val="00697280"/>
    <w:rsid w:val="006E0301"/>
    <w:rsid w:val="0073227A"/>
    <w:rsid w:val="0074353E"/>
    <w:rsid w:val="00765C84"/>
    <w:rsid w:val="00776861"/>
    <w:rsid w:val="007848F5"/>
    <w:rsid w:val="00786106"/>
    <w:rsid w:val="007F19BF"/>
    <w:rsid w:val="007F3D23"/>
    <w:rsid w:val="008041C5"/>
    <w:rsid w:val="008105CD"/>
    <w:rsid w:val="00812FBB"/>
    <w:rsid w:val="00854B2C"/>
    <w:rsid w:val="00862924"/>
    <w:rsid w:val="0086488F"/>
    <w:rsid w:val="008701B3"/>
    <w:rsid w:val="008A1305"/>
    <w:rsid w:val="008D7D2A"/>
    <w:rsid w:val="00906CC6"/>
    <w:rsid w:val="0091689A"/>
    <w:rsid w:val="00927C9E"/>
    <w:rsid w:val="009330D8"/>
    <w:rsid w:val="009703E7"/>
    <w:rsid w:val="00981858"/>
    <w:rsid w:val="009824D4"/>
    <w:rsid w:val="00997E15"/>
    <w:rsid w:val="009C7104"/>
    <w:rsid w:val="009E491D"/>
    <w:rsid w:val="009F7465"/>
    <w:rsid w:val="00A13CB8"/>
    <w:rsid w:val="00A30EE0"/>
    <w:rsid w:val="00A34394"/>
    <w:rsid w:val="00A43249"/>
    <w:rsid w:val="00A704A7"/>
    <w:rsid w:val="00A76817"/>
    <w:rsid w:val="00A950F0"/>
    <w:rsid w:val="00AA2D52"/>
    <w:rsid w:val="00AA5B49"/>
    <w:rsid w:val="00AD318F"/>
    <w:rsid w:val="00AF08FE"/>
    <w:rsid w:val="00B31598"/>
    <w:rsid w:val="00B51A66"/>
    <w:rsid w:val="00B614FD"/>
    <w:rsid w:val="00B972BA"/>
    <w:rsid w:val="00BA2084"/>
    <w:rsid w:val="00BE28F2"/>
    <w:rsid w:val="00BF5A0C"/>
    <w:rsid w:val="00C13D64"/>
    <w:rsid w:val="00C149ED"/>
    <w:rsid w:val="00C27673"/>
    <w:rsid w:val="00C302C8"/>
    <w:rsid w:val="00C30EA0"/>
    <w:rsid w:val="00C317E2"/>
    <w:rsid w:val="00C46913"/>
    <w:rsid w:val="00C47072"/>
    <w:rsid w:val="00C84DA5"/>
    <w:rsid w:val="00CA6B3C"/>
    <w:rsid w:val="00CB0FB8"/>
    <w:rsid w:val="00CC20FA"/>
    <w:rsid w:val="00CD685A"/>
    <w:rsid w:val="00CE713B"/>
    <w:rsid w:val="00CF6102"/>
    <w:rsid w:val="00D00CC7"/>
    <w:rsid w:val="00D0362D"/>
    <w:rsid w:val="00D51C8B"/>
    <w:rsid w:val="00D727E3"/>
    <w:rsid w:val="00D74399"/>
    <w:rsid w:val="00DF1B22"/>
    <w:rsid w:val="00E42BF2"/>
    <w:rsid w:val="00E4736B"/>
    <w:rsid w:val="00E601FB"/>
    <w:rsid w:val="00E615FA"/>
    <w:rsid w:val="00E617D6"/>
    <w:rsid w:val="00E736C0"/>
    <w:rsid w:val="00E8616F"/>
    <w:rsid w:val="00E915F5"/>
    <w:rsid w:val="00EB4446"/>
    <w:rsid w:val="00EB54E1"/>
    <w:rsid w:val="00EF68DD"/>
    <w:rsid w:val="00F0014A"/>
    <w:rsid w:val="00F631DC"/>
    <w:rsid w:val="00FA1191"/>
    <w:rsid w:val="00FC3369"/>
    <w:rsid w:val="00FD3398"/>
    <w:rsid w:val="00FE1348"/>
    <w:rsid w:val="00FF6316"/>
    <w:rsid w:val="05B51ED1"/>
    <w:rsid w:val="13397424"/>
    <w:rsid w:val="1CBA632D"/>
    <w:rsid w:val="1DD40BBF"/>
    <w:rsid w:val="23D357ED"/>
    <w:rsid w:val="2B626157"/>
    <w:rsid w:val="3D0B54B4"/>
    <w:rsid w:val="47781B8B"/>
    <w:rsid w:val="49CF177E"/>
    <w:rsid w:val="574E469A"/>
    <w:rsid w:val="67526854"/>
    <w:rsid w:val="78A976CF"/>
    <w:rsid w:val="793361D2"/>
    <w:rsid w:val="7B826375"/>
    <w:rsid w:val="7FCC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9">
    <w:name w:val="Table Grid"/>
    <w:basedOn w:val="8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character" w:customStyle="1" w:styleId="14">
    <w:name w:val="页眉 字符"/>
    <w:basedOn w:val="10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脚 字符"/>
    <w:basedOn w:val="10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批注框文本 字符"/>
    <w:basedOn w:val="10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文字 字符"/>
    <w:basedOn w:val="10"/>
    <w:link w:val="2"/>
    <w:semiHidden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9">
    <w:name w:val="批注主题 字符"/>
    <w:basedOn w:val="18"/>
    <w:link w:val="7"/>
    <w:semiHidden/>
    <w:qFormat/>
    <w:uiPriority w:val="0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533</Characters>
  <Lines>4</Lines>
  <Paragraphs>1</Paragraphs>
  <TotalTime>0</TotalTime>
  <ScaleCrop>false</ScaleCrop>
  <LinksUpToDate>false</LinksUpToDate>
  <CharactersWithSpaces>625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2021-04-21T07:47:00Z</dcterms:created>
  <dc:creator>fg</dc:creator>
  <cp:lastModifiedBy>dingling</cp:lastModifiedBy>
  <cp:lastPrinted>2015-10-09T03:28:00Z</cp:lastPrinted>
  <dcterms:modified xsi:type="dcterms:W3CDTF">2022-06-13T08:12:23Z</dcterms:modified>
  <dc:title>《食品安全国家标准 食品用香精》（GB 30616-2014）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344233A84A7047F69EC4296810B883CD</vt:lpwstr>
  </property>
</Properties>
</file>